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81305" w:rsidR="00B172CB" w:rsidRDefault="004743DD" w14:paraId="2ACF5CBD" w14:textId="273FBAD5">
      <w:pPr>
        <w:rPr>
          <w:b/>
          <w:bCs/>
          <w:color w:val="ED7D31" w:themeColor="accent2"/>
          <w:sz w:val="28"/>
          <w:szCs w:val="28"/>
          <w:u w:val="single"/>
        </w:rPr>
      </w:pPr>
      <w:r w:rsidRPr="00981305">
        <w:rPr>
          <w:b/>
          <w:bCs/>
          <w:color w:val="ED7D31" w:themeColor="accent2"/>
          <w:sz w:val="28"/>
          <w:szCs w:val="28"/>
          <w:u w:val="single"/>
        </w:rPr>
        <w:t>Placement Requirements One Sheet</w:t>
      </w:r>
    </w:p>
    <w:p w:rsidRPr="00981305" w:rsidR="004743DD" w:rsidRDefault="004743DD" w14:paraId="52EF5186" w14:textId="44397B89">
      <w:pPr>
        <w:rPr>
          <w:b/>
          <w:bCs/>
          <w:u w:val="single"/>
        </w:rPr>
      </w:pPr>
      <w:r w:rsidRPr="00981305">
        <w:rPr>
          <w:b/>
          <w:bCs/>
          <w:u w:val="single"/>
        </w:rPr>
        <w:t>Requirements for a placement:</w:t>
      </w:r>
    </w:p>
    <w:p w:rsidR="004743DD" w:rsidP="004743DD" w:rsidRDefault="004743DD" w14:paraId="0B8BFA9D" w14:textId="4E4CC515">
      <w:pPr>
        <w:pStyle w:val="ListParagraph"/>
        <w:numPr>
          <w:ilvl w:val="0"/>
          <w:numId w:val="1"/>
        </w:numPr>
        <w:rPr/>
      </w:pPr>
      <w:r w:rsidRPr="7ED7428A" w:rsidR="7ED7428A">
        <w:rPr>
          <w:b w:val="1"/>
          <w:bCs w:val="1"/>
        </w:rPr>
        <w:t>Start date</w:t>
      </w:r>
      <w:r w:rsidR="7ED7428A">
        <w:rPr/>
        <w:t>: after the 9</w:t>
      </w:r>
      <w:r w:rsidRPr="7ED7428A" w:rsidR="7ED7428A">
        <w:rPr>
          <w:vertAlign w:val="superscript"/>
        </w:rPr>
        <w:t>th</w:t>
      </w:r>
      <w:r w:rsidR="7ED7428A">
        <w:rPr/>
        <w:t xml:space="preserve"> June (and must not interfere with any 2</w:t>
      </w:r>
      <w:r w:rsidRPr="7ED7428A" w:rsidR="7ED7428A">
        <w:rPr>
          <w:vertAlign w:val="superscript"/>
        </w:rPr>
        <w:t>nd</w:t>
      </w:r>
      <w:r w:rsidR="7ED7428A">
        <w:rPr/>
        <w:t xml:space="preserve"> year exams)</w:t>
      </w:r>
    </w:p>
    <w:p w:rsidR="00981305" w:rsidP="004743DD" w:rsidRDefault="004743DD" w14:paraId="68137763" w14:textId="70109F23">
      <w:pPr>
        <w:pStyle w:val="ListParagraph"/>
        <w:numPr>
          <w:ilvl w:val="0"/>
          <w:numId w:val="1"/>
        </w:numPr>
        <w:rPr/>
      </w:pPr>
      <w:r w:rsidRPr="0A3947EE" w:rsidR="0A3947EE">
        <w:rPr>
          <w:b w:val="1"/>
          <w:bCs w:val="1"/>
        </w:rPr>
        <w:t>End date</w:t>
      </w:r>
      <w:r w:rsidR="0A3947EE">
        <w:rPr/>
        <w:t>: before the 22</w:t>
      </w:r>
      <w:r w:rsidRPr="0A3947EE" w:rsidR="0A3947EE">
        <w:rPr>
          <w:vertAlign w:val="superscript"/>
        </w:rPr>
        <w:t>nd</w:t>
      </w:r>
      <w:r w:rsidR="0A3947EE">
        <w:rPr/>
        <w:t xml:space="preserve"> September</w:t>
      </w:r>
    </w:p>
    <w:p w:rsidR="004743DD" w:rsidP="00981305" w:rsidRDefault="00981305" w14:paraId="43056F4B" w14:textId="12C22526">
      <w:pPr>
        <w:pStyle w:val="ListParagraph"/>
        <w:numPr>
          <w:ilvl w:val="1"/>
          <w:numId w:val="1"/>
        </w:numPr>
      </w:pPr>
      <w:r>
        <w:t>You must be able to provide a date when your placement will cease to validate your placement activity period. This includes for full time jobs and should be clearly stated in the placement agreement form or contract</w:t>
      </w:r>
    </w:p>
    <w:p w:rsidR="004743DD" w:rsidP="004743DD" w:rsidRDefault="004743DD" w14:paraId="03673755" w14:textId="737FE822">
      <w:pPr>
        <w:pStyle w:val="ListParagraph"/>
        <w:numPr>
          <w:ilvl w:val="0"/>
          <w:numId w:val="1"/>
        </w:numPr>
      </w:pPr>
      <w:r w:rsidRPr="00981305">
        <w:rPr>
          <w:b/>
          <w:bCs/>
        </w:rPr>
        <w:t>Hours</w:t>
      </w:r>
      <w:r>
        <w:t>: At least 16 hours per week</w:t>
      </w:r>
    </w:p>
    <w:p w:rsidR="004743DD" w:rsidP="004743DD" w:rsidRDefault="004743DD" w14:paraId="0CF95911" w14:textId="4822ACB5">
      <w:pPr>
        <w:pStyle w:val="ListParagraph"/>
        <w:numPr>
          <w:ilvl w:val="0"/>
          <w:numId w:val="1"/>
        </w:numPr>
      </w:pPr>
      <w:r>
        <w:t xml:space="preserve">Must be on </w:t>
      </w:r>
      <w:r w:rsidR="00F06F03">
        <w:t>companies’</w:t>
      </w:r>
      <w:r>
        <w:t xml:space="preserve"> house or registered as a sole trader</w:t>
      </w:r>
    </w:p>
    <w:p w:rsidR="00F854CF" w:rsidP="004743DD" w:rsidRDefault="004743DD" w14:paraId="544AB3CF" w14:textId="50E0E7F3">
      <w:pPr>
        <w:pStyle w:val="ListParagraph"/>
        <w:numPr>
          <w:ilvl w:val="0"/>
          <w:numId w:val="1"/>
        </w:numPr>
      </w:pPr>
      <w:r>
        <w:t>Must complete a health and safety document and meet the legal standard</w:t>
      </w:r>
    </w:p>
    <w:p w:rsidR="00F854CF" w:rsidP="004743DD" w:rsidRDefault="00F854CF" w14:paraId="5F2F2C0B" w14:textId="3EFC6777">
      <w:pPr>
        <w:pStyle w:val="ListParagraph"/>
        <w:numPr>
          <w:ilvl w:val="0"/>
          <w:numId w:val="1"/>
        </w:numPr>
      </w:pPr>
      <w:r>
        <w:t>You must inform the company that this role is a placement and will require a placement visit and for documents to be provided</w:t>
      </w:r>
    </w:p>
    <w:p w:rsidR="004743DD" w:rsidP="004743DD" w:rsidRDefault="004743DD" w14:paraId="30F6FE35" w14:textId="0C37D09C">
      <w:pPr>
        <w:pStyle w:val="ListParagraph"/>
        <w:numPr>
          <w:ilvl w:val="0"/>
          <w:numId w:val="1"/>
        </w:numPr>
      </w:pPr>
      <w:r>
        <w:t>Documents to be provided are:</w:t>
      </w:r>
    </w:p>
    <w:p w:rsidR="004743DD" w:rsidP="004743DD" w:rsidRDefault="004743DD" w14:paraId="446C0ED7" w14:textId="06398785">
      <w:pPr>
        <w:pStyle w:val="ListParagraph"/>
        <w:numPr>
          <w:ilvl w:val="1"/>
          <w:numId w:val="1"/>
        </w:numPr>
      </w:pPr>
      <w:r w:rsidRPr="00981305">
        <w:rPr>
          <w:b/>
          <w:bCs/>
        </w:rPr>
        <w:t>The Placement Agreement form or contract</w:t>
      </w:r>
      <w:r>
        <w:t xml:space="preserve"> (which includes the start/end date, hours and pay)</w:t>
      </w:r>
    </w:p>
    <w:p w:rsidR="00F06F03" w:rsidP="004743DD" w:rsidRDefault="00F06F03" w14:paraId="6810B362" w14:textId="2EDB8B42">
      <w:pPr>
        <w:pStyle w:val="ListParagraph"/>
        <w:numPr>
          <w:ilvl w:val="1"/>
          <w:numId w:val="1"/>
        </w:numPr>
      </w:pPr>
      <w:r w:rsidRPr="00981305">
        <w:rPr>
          <w:b/>
          <w:bCs/>
        </w:rPr>
        <w:t>A Job Description</w:t>
      </w:r>
      <w:r>
        <w:t xml:space="preserve"> on a headed document or signed by your placement provider</w:t>
      </w:r>
    </w:p>
    <w:p w:rsidR="00F06F03" w:rsidP="004743DD" w:rsidRDefault="00F06F03" w14:paraId="377A1E2C" w14:textId="1045E6CC">
      <w:pPr>
        <w:pStyle w:val="ListParagraph"/>
        <w:numPr>
          <w:ilvl w:val="1"/>
          <w:numId w:val="1"/>
        </w:numPr>
      </w:pPr>
      <w:r w:rsidRPr="00981305">
        <w:rPr>
          <w:b/>
          <w:bCs/>
        </w:rPr>
        <w:t xml:space="preserve">The </w:t>
      </w:r>
      <w:r w:rsidR="008B72AE">
        <w:rPr>
          <w:b/>
          <w:bCs/>
        </w:rPr>
        <w:t>H</w:t>
      </w:r>
      <w:r w:rsidRPr="00981305">
        <w:rPr>
          <w:b/>
          <w:bCs/>
        </w:rPr>
        <w:t xml:space="preserve">ealth and </w:t>
      </w:r>
      <w:r w:rsidR="008B72AE">
        <w:rPr>
          <w:b/>
          <w:bCs/>
        </w:rPr>
        <w:t>S</w:t>
      </w:r>
      <w:r w:rsidRPr="00981305">
        <w:rPr>
          <w:b/>
          <w:bCs/>
        </w:rPr>
        <w:t>afety form</w:t>
      </w:r>
      <w:r>
        <w:t xml:space="preserve"> fully completed (remote placements still need to have the legal health and safety requirements in place)</w:t>
      </w:r>
    </w:p>
    <w:p w:rsidR="004743DD" w:rsidP="004743DD" w:rsidRDefault="00874052" w14:paraId="2C327223" w14:textId="5851FEFD">
      <w:pPr>
        <w:pStyle w:val="ListParagraph"/>
        <w:numPr>
          <w:ilvl w:val="0"/>
          <w:numId w:val="1"/>
        </w:numPr>
      </w:pPr>
      <w:r>
        <w:t xml:space="preserve">All documents can be found at </w:t>
      </w:r>
      <w:hyperlink w:history="1" r:id="rId7">
        <w:r w:rsidRPr="00FD2B39" w:rsidR="006823CC">
          <w:rPr>
            <w:rStyle w:val="Hyperlink"/>
          </w:rPr>
          <w:t>https://www.aston.ac.uk/careers/placement-year/guide/essential-information</w:t>
        </w:r>
      </w:hyperlink>
    </w:p>
    <w:p w:rsidRPr="008B72AE" w:rsidR="006823CC" w:rsidP="004743DD" w:rsidRDefault="006823CC" w14:paraId="5B61B233" w14:textId="7F1CE249">
      <w:pPr>
        <w:pStyle w:val="ListParagraph"/>
        <w:numPr>
          <w:ilvl w:val="0"/>
          <w:numId w:val="1"/>
        </w:numPr>
        <w:rPr>
          <w:b/>
          <w:bCs/>
        </w:rPr>
      </w:pPr>
      <w:r w:rsidRPr="008B72AE">
        <w:rPr>
          <w:b/>
          <w:bCs/>
        </w:rPr>
        <w:t>Documents should be provided by the 2</w:t>
      </w:r>
      <w:r w:rsidRPr="008B72AE">
        <w:rPr>
          <w:b/>
          <w:bCs/>
          <w:vertAlign w:val="superscript"/>
        </w:rPr>
        <w:t>nd</w:t>
      </w:r>
      <w:r w:rsidRPr="008B72AE">
        <w:rPr>
          <w:b/>
          <w:bCs/>
        </w:rPr>
        <w:t xml:space="preserve"> week of your placement start date.</w:t>
      </w:r>
    </w:p>
    <w:p w:rsidR="00981305" w:rsidP="004743DD" w:rsidRDefault="00981305" w14:paraId="1221FEA9" w14:textId="22AA877D">
      <w:pPr>
        <w:pStyle w:val="ListParagraph"/>
        <w:numPr>
          <w:ilvl w:val="0"/>
          <w:numId w:val="1"/>
        </w:numPr>
      </w:pPr>
      <w:r>
        <w:t xml:space="preserve">If you are unsure of a placement opportunity, </w:t>
      </w:r>
      <w:r w:rsidRPr="00981305">
        <w:t>please get in touch with the On Placement Support Team prior to commencing your placement as approvals cannot be made if your placement is unsuitable and does not follow the advice listed in the Placement Year Guide</w:t>
      </w:r>
    </w:p>
    <w:p w:rsidRPr="00981305" w:rsidR="004743DD" w:rsidP="004743DD" w:rsidRDefault="004743DD" w14:paraId="33862F87" w14:textId="01C268A7">
      <w:pPr>
        <w:rPr>
          <w:b/>
          <w:bCs/>
          <w:u w:val="single"/>
        </w:rPr>
      </w:pPr>
      <w:r w:rsidRPr="00981305">
        <w:rPr>
          <w:b/>
          <w:bCs/>
          <w:u w:val="single"/>
        </w:rPr>
        <w:t xml:space="preserve">What </w:t>
      </w:r>
      <w:r w:rsidRPr="00981305" w:rsidR="00903A37">
        <w:rPr>
          <w:b/>
          <w:bCs/>
          <w:u w:val="single"/>
        </w:rPr>
        <w:t>cannot be approved:</w:t>
      </w:r>
    </w:p>
    <w:p w:rsidRPr="008B72AE" w:rsidR="00903A37" w:rsidP="00903A37" w:rsidRDefault="00903A37" w14:paraId="1A357974" w14:textId="38F6CC1B">
      <w:pPr>
        <w:pStyle w:val="ListParagraph"/>
        <w:numPr>
          <w:ilvl w:val="0"/>
          <w:numId w:val="2"/>
        </w:numPr>
        <w:rPr>
          <w:u w:val="single"/>
        </w:rPr>
      </w:pPr>
      <w:r>
        <w:t>Commission Based Roles</w:t>
      </w:r>
    </w:p>
    <w:p w:rsidRPr="008B72AE" w:rsidR="008B72AE" w:rsidP="00903A37" w:rsidRDefault="008B72AE" w14:paraId="1F60F972" w14:textId="77777777">
      <w:pPr>
        <w:pStyle w:val="ListParagraph"/>
        <w:numPr>
          <w:ilvl w:val="0"/>
          <w:numId w:val="2"/>
        </w:numPr>
        <w:rPr>
          <w:u w:val="single"/>
        </w:rPr>
      </w:pPr>
      <w:r>
        <w:t>Roles where you are primarily lone working such as factory work or courier</w:t>
      </w:r>
    </w:p>
    <w:p w:rsidRPr="008B72AE" w:rsidR="00903A37" w:rsidP="00903A37" w:rsidRDefault="008B72AE" w14:paraId="1EA05B74" w14:textId="1E22FE7A">
      <w:pPr>
        <w:pStyle w:val="ListParagraph"/>
        <w:numPr>
          <w:ilvl w:val="0"/>
          <w:numId w:val="2"/>
        </w:numPr>
        <w:rPr>
          <w:u w:val="single"/>
        </w:rPr>
      </w:pPr>
      <w:r>
        <w:t>P</w:t>
      </w:r>
      <w:r w:rsidR="00903A37">
        <w:t>lacements through an agency</w:t>
      </w:r>
      <w:r w:rsidR="00FE0E53">
        <w:t xml:space="preserve"> </w:t>
      </w:r>
    </w:p>
    <w:p w:rsidRPr="003123D6" w:rsidR="003123D6" w:rsidP="00903A37" w:rsidRDefault="003123D6" w14:paraId="7769CB4A" w14:textId="524EF04D">
      <w:pPr>
        <w:pStyle w:val="ListParagraph"/>
        <w:numPr>
          <w:ilvl w:val="0"/>
          <w:numId w:val="2"/>
        </w:numPr>
        <w:rPr>
          <w:u w:val="single"/>
        </w:rPr>
      </w:pPr>
      <w:r>
        <w:t>Two placements at the same time</w:t>
      </w:r>
    </w:p>
    <w:p w:rsidRPr="00903A37" w:rsidR="003123D6" w:rsidP="00903A37" w:rsidRDefault="003123D6" w14:paraId="3965A63F" w14:textId="18831304">
      <w:pPr>
        <w:pStyle w:val="ListParagraph"/>
        <w:numPr>
          <w:ilvl w:val="0"/>
          <w:numId w:val="2"/>
        </w:numPr>
        <w:rPr>
          <w:u w:val="single"/>
        </w:rPr>
      </w:pPr>
      <w:r>
        <w:t xml:space="preserve">Placements that do not comply with the required </w:t>
      </w:r>
      <w:r w:rsidR="008B72AE">
        <w:t>University H</w:t>
      </w:r>
      <w:r>
        <w:t xml:space="preserve">ealth and </w:t>
      </w:r>
      <w:r w:rsidR="008B72AE">
        <w:t>S</w:t>
      </w:r>
      <w:r>
        <w:t>afety</w:t>
      </w:r>
    </w:p>
    <w:sectPr w:rsidRPr="00903A37" w:rsidR="003123D6">
      <w:headerReference w:type="default" r:id="rId8"/>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49C4" w:rsidP="00981305" w:rsidRDefault="00C549C4" w14:paraId="162C3742" w14:textId="77777777">
      <w:pPr>
        <w:spacing w:after="0" w:line="240" w:lineRule="auto"/>
      </w:pPr>
      <w:r>
        <w:separator/>
      </w:r>
    </w:p>
  </w:endnote>
  <w:endnote w:type="continuationSeparator" w:id="0">
    <w:p w:rsidR="00C549C4" w:rsidP="00981305" w:rsidRDefault="00C549C4" w14:paraId="630C5D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81305" w:rsidRDefault="00981305" w14:paraId="65320336" w14:textId="7F3FD02B">
    <w:pPr>
      <w:pStyle w:val="Footer"/>
    </w:pPr>
    <w:r>
      <w:rPr>
        <w:noProof/>
      </w:rPr>
      <w:drawing>
        <wp:anchor distT="0" distB="0" distL="114300" distR="114300" simplePos="0" relativeHeight="251659264" behindDoc="0" locked="0" layoutInCell="1" allowOverlap="1" wp14:anchorId="631A0FF5" wp14:editId="65776B8C">
          <wp:simplePos x="0" y="0"/>
          <wp:positionH relativeFrom="page">
            <wp:align>left</wp:align>
          </wp:positionH>
          <wp:positionV relativeFrom="page">
            <wp:align>bottom</wp:align>
          </wp:positionV>
          <wp:extent cx="7566025" cy="14522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452245"/>
                  </a:xfrm>
                  <a:prstGeom prst="rect">
                    <a:avLst/>
                  </a:prstGeom>
                  <a:noFill/>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49C4" w:rsidP="00981305" w:rsidRDefault="00C549C4" w14:paraId="2501817A" w14:textId="77777777">
      <w:pPr>
        <w:spacing w:after="0" w:line="240" w:lineRule="auto"/>
      </w:pPr>
      <w:r>
        <w:separator/>
      </w:r>
    </w:p>
  </w:footnote>
  <w:footnote w:type="continuationSeparator" w:id="0">
    <w:p w:rsidR="00C549C4" w:rsidP="00981305" w:rsidRDefault="00C549C4" w14:paraId="78141C0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81305" w:rsidRDefault="00981305" w14:paraId="60B06E7D" w14:textId="4E571EA7">
    <w:pPr>
      <w:pStyle w:val="Header"/>
    </w:pPr>
    <w:r>
      <w:rPr>
        <w:noProof/>
      </w:rPr>
      <w:drawing>
        <wp:anchor distT="0" distB="0" distL="114300" distR="114300" simplePos="0" relativeHeight="251658240" behindDoc="0" locked="0" layoutInCell="1" allowOverlap="1" wp14:anchorId="5342E58D" wp14:editId="195F15B2">
          <wp:simplePos x="0" y="0"/>
          <wp:positionH relativeFrom="page">
            <wp:align>right</wp:align>
          </wp:positionH>
          <wp:positionV relativeFrom="page">
            <wp:align>top</wp:align>
          </wp:positionV>
          <wp:extent cx="7547610"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185" cy="1336605"/>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1459F"/>
    <w:multiLevelType w:val="hybridMultilevel"/>
    <w:tmpl w:val="588434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EC30CD"/>
    <w:multiLevelType w:val="hybridMultilevel"/>
    <w:tmpl w:val="D550DB2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250969288">
    <w:abstractNumId w:val="1"/>
  </w:num>
  <w:num w:numId="2" w16cid:durableId="1181897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DD"/>
    <w:rsid w:val="003123D6"/>
    <w:rsid w:val="003869D0"/>
    <w:rsid w:val="004743DD"/>
    <w:rsid w:val="00567AD6"/>
    <w:rsid w:val="006823CC"/>
    <w:rsid w:val="00745EAE"/>
    <w:rsid w:val="00777037"/>
    <w:rsid w:val="00874052"/>
    <w:rsid w:val="008B72AE"/>
    <w:rsid w:val="00903A37"/>
    <w:rsid w:val="00981305"/>
    <w:rsid w:val="00B172CB"/>
    <w:rsid w:val="00C549C4"/>
    <w:rsid w:val="00F06F03"/>
    <w:rsid w:val="00F854CF"/>
    <w:rsid w:val="00FC2AFC"/>
    <w:rsid w:val="00FE0E53"/>
    <w:rsid w:val="0A3947EE"/>
    <w:rsid w:val="7ED74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41F3A"/>
  <w15:chartTrackingRefBased/>
  <w15:docId w15:val="{ABFFF045-85EE-4AEF-9CA0-54501078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743DD"/>
    <w:pPr>
      <w:ind w:left="720"/>
      <w:contextualSpacing/>
    </w:pPr>
  </w:style>
  <w:style w:type="character" w:styleId="Hyperlink">
    <w:name w:val="Hyperlink"/>
    <w:basedOn w:val="DefaultParagraphFont"/>
    <w:uiPriority w:val="99"/>
    <w:unhideWhenUsed/>
    <w:rsid w:val="006823CC"/>
    <w:rPr>
      <w:color w:val="0563C1" w:themeColor="hyperlink"/>
      <w:u w:val="single"/>
    </w:rPr>
  </w:style>
  <w:style w:type="character" w:styleId="UnresolvedMention">
    <w:name w:val="Unresolved Mention"/>
    <w:basedOn w:val="DefaultParagraphFont"/>
    <w:uiPriority w:val="99"/>
    <w:semiHidden/>
    <w:unhideWhenUsed/>
    <w:rsid w:val="006823CC"/>
    <w:rPr>
      <w:color w:val="605E5C"/>
      <w:shd w:val="clear" w:color="auto" w:fill="E1DFDD"/>
    </w:rPr>
  </w:style>
  <w:style w:type="paragraph" w:styleId="Header">
    <w:name w:val="header"/>
    <w:basedOn w:val="Normal"/>
    <w:link w:val="HeaderChar"/>
    <w:uiPriority w:val="99"/>
    <w:unhideWhenUsed/>
    <w:rsid w:val="00981305"/>
    <w:pPr>
      <w:tabs>
        <w:tab w:val="center" w:pos="4513"/>
        <w:tab w:val="right" w:pos="9026"/>
      </w:tabs>
      <w:spacing w:after="0" w:line="240" w:lineRule="auto"/>
    </w:pPr>
  </w:style>
  <w:style w:type="character" w:styleId="HeaderChar" w:customStyle="1">
    <w:name w:val="Header Char"/>
    <w:basedOn w:val="DefaultParagraphFont"/>
    <w:link w:val="Header"/>
    <w:uiPriority w:val="99"/>
    <w:rsid w:val="00981305"/>
  </w:style>
  <w:style w:type="paragraph" w:styleId="Footer">
    <w:name w:val="footer"/>
    <w:basedOn w:val="Normal"/>
    <w:link w:val="FooterChar"/>
    <w:uiPriority w:val="99"/>
    <w:unhideWhenUsed/>
    <w:rsid w:val="00981305"/>
    <w:pPr>
      <w:tabs>
        <w:tab w:val="center" w:pos="4513"/>
        <w:tab w:val="right" w:pos="9026"/>
      </w:tabs>
      <w:spacing w:after="0" w:line="240" w:lineRule="auto"/>
    </w:pPr>
  </w:style>
  <w:style w:type="character" w:styleId="FooterChar" w:customStyle="1">
    <w:name w:val="Footer Char"/>
    <w:basedOn w:val="DefaultParagraphFont"/>
    <w:link w:val="Footer"/>
    <w:uiPriority w:val="99"/>
    <w:rsid w:val="00981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www.aston.ac.uk/careers/placement-year/guide/essential-information"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Emmie Smith</dc:creator>
  <keywords/>
  <dc:description/>
  <lastModifiedBy>Rosie Donson-Varley</lastModifiedBy>
  <revision>11</revision>
  <dcterms:created xsi:type="dcterms:W3CDTF">2022-02-04T11:15:00.0000000Z</dcterms:created>
  <dcterms:modified xsi:type="dcterms:W3CDTF">2024-05-08T08:19:19.1596063Z</dcterms:modified>
</coreProperties>
</file>